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F2BE9E4" w:rsidR="00097ECF" w:rsidRDefault="00D11617" w:rsidP="00562394">
      <w:pPr>
        <w:rPr>
          <w:rFonts w:ascii="Helvetica Neue" w:eastAsia="Helvetica Neue" w:hAnsi="Helvetica Neue" w:cs="Helvetica Neue"/>
          <w:color w:val="000000" w:themeColor="text1"/>
          <w:sz w:val="28"/>
          <w:szCs w:val="28"/>
        </w:rPr>
      </w:pPr>
      <w:r>
        <w:rPr>
          <w:rFonts w:eastAsia="Helvetica Neue"/>
          <w:noProof/>
        </w:rPr>
        <w:drawing>
          <wp:anchor distT="0" distB="0" distL="114300" distR="114300" simplePos="0" relativeHeight="251659264" behindDoc="1" locked="0" layoutInCell="1" allowOverlap="1" wp14:anchorId="2EF8E1CF" wp14:editId="07762809">
            <wp:simplePos x="0" y="0"/>
            <wp:positionH relativeFrom="column">
              <wp:posOffset>4281805</wp:posOffset>
            </wp:positionH>
            <wp:positionV relativeFrom="paragraph">
              <wp:posOffset>5080</wp:posOffset>
            </wp:positionV>
            <wp:extent cx="1314450" cy="842645"/>
            <wp:effectExtent l="0" t="0" r="0" b="0"/>
            <wp:wrapThrough wrapText="bothSides">
              <wp:wrapPolygon edited="0">
                <wp:start x="0" y="0"/>
                <wp:lineTo x="0" y="20998"/>
                <wp:lineTo x="21287" y="20998"/>
                <wp:lineTo x="21287" y="0"/>
                <wp:lineTo x="0" y="0"/>
              </wp:wrapPolygon>
            </wp:wrapThrough>
            <wp:docPr id="907867470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67470" name="Obrázek 1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394" w:rsidRPr="00C75C5C">
        <w:rPr>
          <w:rStyle w:val="NzevChar"/>
          <w:sz w:val="32"/>
          <w:szCs w:val="32"/>
        </w:rPr>
        <w:t>CERTIFIKOVANÝ REALIZÁTOR ZELENÝCH STŘECH (C</w:t>
      </w:r>
      <w:r w:rsidR="007D379C" w:rsidRPr="00C75C5C">
        <w:rPr>
          <w:rStyle w:val="NzevChar"/>
          <w:sz w:val="32"/>
          <w:szCs w:val="32"/>
        </w:rPr>
        <w:t>e</w:t>
      </w:r>
      <w:r w:rsidR="00562394" w:rsidRPr="00C75C5C">
        <w:rPr>
          <w:rStyle w:val="NzevChar"/>
          <w:sz w:val="32"/>
          <w:szCs w:val="32"/>
        </w:rPr>
        <w:t>R</w:t>
      </w:r>
      <w:r w:rsidR="007D379C" w:rsidRPr="00C75C5C">
        <w:rPr>
          <w:rStyle w:val="NzevChar"/>
          <w:sz w:val="32"/>
          <w:szCs w:val="32"/>
        </w:rPr>
        <w:t>e</w:t>
      </w:r>
      <w:r w:rsidR="00562394" w:rsidRPr="00C75C5C">
        <w:rPr>
          <w:rStyle w:val="NzevChar"/>
          <w:sz w:val="32"/>
          <w:szCs w:val="32"/>
        </w:rPr>
        <w:t>ZeS</w:t>
      </w:r>
      <w:r w:rsidR="00562394" w:rsidRPr="00AB44CD">
        <w:rPr>
          <w:rFonts w:ascii="Helvetica Neue" w:eastAsia="Helvetica Neue" w:hAnsi="Helvetica Neue" w:cs="Helvetica Neue"/>
          <w:color w:val="000000" w:themeColor="text1"/>
          <w:sz w:val="28"/>
          <w:szCs w:val="28"/>
        </w:rPr>
        <w:t>)</w:t>
      </w:r>
    </w:p>
    <w:p w14:paraId="658A32E0" w14:textId="71C8887B" w:rsidR="00D55963" w:rsidRPr="001349E3" w:rsidRDefault="00D55963" w:rsidP="00C75C5C">
      <w:pPr>
        <w:pStyle w:val="Podnadpis"/>
        <w:rPr>
          <w:rFonts w:eastAsia="Helvetica Neue"/>
        </w:rPr>
      </w:pPr>
      <w:r w:rsidRPr="001349E3">
        <w:rPr>
          <w:rFonts w:eastAsia="Helvetica Neue"/>
        </w:rPr>
        <w:t>SMĚRNICE CERTIFIKAČNÍHO PROGRAMU</w:t>
      </w:r>
    </w:p>
    <w:p w14:paraId="00000005" w14:textId="42640C90" w:rsidR="00097ECF" w:rsidRPr="00325DF6" w:rsidRDefault="00562394" w:rsidP="00060DA1">
      <w:pPr>
        <w:pStyle w:val="Nadpis1"/>
      </w:pPr>
      <w:r w:rsidRPr="00325DF6">
        <w:t xml:space="preserve">Úvodní ustanovení </w:t>
      </w:r>
      <w:r w:rsidR="000E40EF" w:rsidRPr="00325DF6">
        <w:t>certifikačního programu</w:t>
      </w:r>
    </w:p>
    <w:p w14:paraId="00000006" w14:textId="5A6E97DC" w:rsidR="00097ECF" w:rsidRPr="000C1FC9" w:rsidRDefault="00562394" w:rsidP="00AC3AF4">
      <w:pPr>
        <w:pStyle w:val="Odstavecseseznamem"/>
        <w:numPr>
          <w:ilvl w:val="0"/>
          <w:numId w:val="7"/>
        </w:numPr>
        <w:spacing w:line="252" w:lineRule="auto"/>
      </w:pPr>
      <w:r w:rsidRPr="000C1FC9">
        <w:t xml:space="preserve">Certifikovaný realizátor zelených střech (dále také </w:t>
      </w:r>
      <w:r w:rsidR="009E2425" w:rsidRPr="000C1FC9">
        <w:t>CeReZeS</w:t>
      </w:r>
      <w:r w:rsidRPr="000C1FC9">
        <w:t xml:space="preserve">) je certifikační program zapsaného spolku Svaz zakládání a údržby zeleně, z.s. (dále </w:t>
      </w:r>
      <w:r w:rsidR="00D55963">
        <w:t>také</w:t>
      </w:r>
      <w:r w:rsidRPr="000C1FC9">
        <w:t xml:space="preserve"> </w:t>
      </w:r>
      <w:proofErr w:type="spellStart"/>
      <w:r w:rsidRPr="000C1FC9">
        <w:t>SZÚZ</w:t>
      </w:r>
      <w:proofErr w:type="spellEnd"/>
      <w:r w:rsidRPr="000C1FC9">
        <w:t>)</w:t>
      </w:r>
      <w:r w:rsidR="000E0BFD" w:rsidRPr="000C1FC9">
        <w:t xml:space="preserve"> </w:t>
      </w:r>
      <w:r w:rsidR="00712034">
        <w:t>respektive</w:t>
      </w:r>
      <w:r w:rsidRPr="000C1FC9">
        <w:t xml:space="preserve"> jeho odborné </w:t>
      </w:r>
      <w:r w:rsidR="00C23B6A">
        <w:t>Asociace zelených střech a fasád</w:t>
      </w:r>
      <w:r w:rsidRPr="000C1FC9">
        <w:t xml:space="preserve"> (dále také </w:t>
      </w:r>
      <w:proofErr w:type="spellStart"/>
      <w:r w:rsidR="00CB159B">
        <w:t>AZesF</w:t>
      </w:r>
      <w:proofErr w:type="spellEnd"/>
      <w:r w:rsidRPr="000C1FC9">
        <w:t xml:space="preserve">). </w:t>
      </w:r>
      <w:r w:rsidR="00C23B6A">
        <w:t>Asociace zelených střech a fasád</w:t>
      </w:r>
      <w:r w:rsidRPr="000C1FC9">
        <w:t xml:space="preserve"> je organizační jednotkou SZÚZ oprávněnou jednat svým jménem.</w:t>
      </w:r>
    </w:p>
    <w:p w14:paraId="702B514E" w14:textId="5AD1D360" w:rsidR="00455781" w:rsidRDefault="00455781" w:rsidP="00AC3AF4">
      <w:pPr>
        <w:pStyle w:val="Odstavecseseznamem"/>
        <w:numPr>
          <w:ilvl w:val="0"/>
          <w:numId w:val="7"/>
        </w:numPr>
        <w:spacing w:line="252" w:lineRule="auto"/>
      </w:pPr>
      <w:r w:rsidRPr="000C1FC9">
        <w:t xml:space="preserve">Cílem certifikačního programu </w:t>
      </w:r>
      <w:proofErr w:type="spellStart"/>
      <w:r w:rsidRPr="000C1FC9">
        <w:t>CeReZeS</w:t>
      </w:r>
      <w:proofErr w:type="spellEnd"/>
      <w:r w:rsidRPr="000C1FC9">
        <w:t xml:space="preserve"> je ověřit odborné kvality právnických a fyzických osob, které se profesně zabývají realizací vegetačního souvrství zelených střech. </w:t>
      </w:r>
    </w:p>
    <w:p w14:paraId="0303AE87" w14:textId="4D05EE81" w:rsidR="006E66BF" w:rsidRDefault="006E66BF" w:rsidP="00AC3AF4">
      <w:pPr>
        <w:pStyle w:val="Odstavecseseznamem"/>
        <w:numPr>
          <w:ilvl w:val="0"/>
          <w:numId w:val="7"/>
        </w:numPr>
        <w:spacing w:line="252" w:lineRule="auto"/>
      </w:pPr>
      <w:r w:rsidRPr="000C1FC9">
        <w:t xml:space="preserve">Garantem certifikačního programu je </w:t>
      </w:r>
      <w:r w:rsidR="00C23B6A">
        <w:t>Asociace zelených střech a fasád</w:t>
      </w:r>
      <w:r w:rsidRPr="000C1FC9">
        <w:t>.</w:t>
      </w:r>
    </w:p>
    <w:p w14:paraId="5A66E328" w14:textId="7F21CFC0" w:rsidR="00FA3BD3" w:rsidRPr="000C1FC9" w:rsidRDefault="4A8E2C6E" w:rsidP="00AC3AF4">
      <w:pPr>
        <w:pStyle w:val="Odstavecseseznamem"/>
        <w:numPr>
          <w:ilvl w:val="0"/>
          <w:numId w:val="7"/>
        </w:numPr>
        <w:spacing w:line="252" w:lineRule="auto"/>
      </w:pPr>
      <w:r>
        <w:t xml:space="preserve">Kanceláří certifikačního programu je Svaz zakládání a údržby zeleně, z.s., Údolní 567/33, </w:t>
      </w:r>
      <w:r w:rsidR="00FA3BD3">
        <w:br/>
      </w:r>
      <w:r>
        <w:t>602 00 Brno</w:t>
      </w:r>
      <w:r w:rsidR="000A1A71">
        <w:t>.</w:t>
      </w:r>
    </w:p>
    <w:p w14:paraId="3264050B" w14:textId="680460C8" w:rsidR="009305AE" w:rsidRDefault="00C23B6A" w:rsidP="00AC3AF4">
      <w:pPr>
        <w:pStyle w:val="Odstavecseseznamem"/>
        <w:numPr>
          <w:ilvl w:val="0"/>
          <w:numId w:val="7"/>
        </w:numPr>
        <w:spacing w:line="252" w:lineRule="auto"/>
      </w:pPr>
      <w:r>
        <w:t>Asociace zelených střech a fasád</w:t>
      </w:r>
      <w:r w:rsidR="4A8E2C6E">
        <w:t xml:space="preserve"> považuje za svoje poslání dbát na zajištění kvality v oboru ozeleňování střech budov a její udržení do budoucna, protože náročné projekty vyžadují vysokou úroveň znalostí a provedení. </w:t>
      </w:r>
    </w:p>
    <w:p w14:paraId="19460A38" w14:textId="79ADCC59" w:rsidR="4A8E2C6E" w:rsidRDefault="4A8E2C6E" w:rsidP="4A8E2C6E">
      <w:pPr>
        <w:pStyle w:val="Odstavecseseznamem"/>
        <w:numPr>
          <w:ilvl w:val="0"/>
          <w:numId w:val="7"/>
        </w:numPr>
        <w:spacing w:line="252" w:lineRule="auto"/>
      </w:pPr>
      <w:r>
        <w:t xml:space="preserve">Certifikovaný realizátor zelených střech je prokazatelně kompetentní, disponuje referencemi a kvalifikovaným personálem a </w:t>
      </w:r>
      <w:proofErr w:type="gramStart"/>
      <w:r>
        <w:t>ručí</w:t>
      </w:r>
      <w:proofErr w:type="gramEnd"/>
      <w:r>
        <w:t xml:space="preserve"> za provádění zelených střech v souladu s dokumentem </w:t>
      </w:r>
      <w:r w:rsidRPr="4A8E2C6E">
        <w:rPr>
          <w:i/>
          <w:iCs/>
        </w:rPr>
        <w:t>Vegetační souvrství zelených střech – Standardy pro navrhování, provádění a údržbu</w:t>
      </w:r>
      <w:r>
        <w:t xml:space="preserve"> včetně používání kvalitních materiálů a produktů.</w:t>
      </w:r>
    </w:p>
    <w:p w14:paraId="54D73C10" w14:textId="2BFE3820" w:rsidR="00C75C5C" w:rsidRPr="00695166" w:rsidRDefault="00695166" w:rsidP="00AC3AF4">
      <w:pPr>
        <w:pStyle w:val="Odstavecseseznamem"/>
        <w:numPr>
          <w:ilvl w:val="0"/>
          <w:numId w:val="7"/>
        </w:numPr>
        <w:spacing w:line="252" w:lineRule="auto"/>
      </w:pPr>
      <w:r w:rsidRPr="00695166">
        <w:t xml:space="preserve">Certifikace usnadní investorům výběr kvalitního dodavatele. </w:t>
      </w:r>
      <w:r w:rsidR="00B97577" w:rsidRPr="00695166">
        <w:t xml:space="preserve"> </w:t>
      </w:r>
    </w:p>
    <w:p w14:paraId="22A9AB1F" w14:textId="3616B0A8" w:rsidR="00D12E80" w:rsidRPr="000C1FC9" w:rsidRDefault="4A8E2C6E" w:rsidP="00AC3AF4">
      <w:pPr>
        <w:pStyle w:val="Odstavecseseznamem"/>
        <w:numPr>
          <w:ilvl w:val="0"/>
          <w:numId w:val="7"/>
        </w:numPr>
        <w:spacing w:line="252" w:lineRule="auto"/>
      </w:pPr>
      <w:r>
        <w:t xml:space="preserve">Certifikace usnadní kvalitním realizačním firmám přístup k zakázkám. </w:t>
      </w:r>
    </w:p>
    <w:p w14:paraId="00000010" w14:textId="15AA3198" w:rsidR="00097ECF" w:rsidRPr="004A7559" w:rsidRDefault="003831FB" w:rsidP="00162BE3">
      <w:pPr>
        <w:pStyle w:val="Nadpis1"/>
        <w:spacing w:line="252" w:lineRule="auto"/>
      </w:pPr>
      <w:r>
        <w:t>Obsah</w:t>
      </w:r>
      <w:r w:rsidR="00562394" w:rsidRPr="004A7559">
        <w:t xml:space="preserve"> </w:t>
      </w:r>
      <w:r w:rsidR="00564FF5">
        <w:t>certifikačního programu</w:t>
      </w:r>
    </w:p>
    <w:p w14:paraId="00000011" w14:textId="5F9603C1" w:rsidR="00097ECF" w:rsidRDefault="003831FB" w:rsidP="00AC3AF4">
      <w:pPr>
        <w:pStyle w:val="Odstavecseseznamem"/>
        <w:numPr>
          <w:ilvl w:val="0"/>
          <w:numId w:val="8"/>
        </w:numPr>
        <w:spacing w:line="252" w:lineRule="auto"/>
      </w:pPr>
      <w:r>
        <w:t>Obsahem</w:t>
      </w:r>
      <w:r w:rsidR="00562394">
        <w:t xml:space="preserve"> certifikačního programu je systém certifikace, složen</w:t>
      </w:r>
      <w:r w:rsidR="0017570A">
        <w:t>ý</w:t>
      </w:r>
      <w:r w:rsidR="00562394">
        <w:t xml:space="preserve"> z teoretické zkoušky a referenční části. Pro úspěšné získání certifikátu musí</w:t>
      </w:r>
      <w:r w:rsidR="004B634E">
        <w:t xml:space="preserve"> </w:t>
      </w:r>
      <w:r w:rsidR="007F448F">
        <w:t xml:space="preserve">uchazeč splnit </w:t>
      </w:r>
      <w:r w:rsidR="00C34106">
        <w:t>podmínky uvedené v </w:t>
      </w:r>
      <w:r>
        <w:t>P</w:t>
      </w:r>
      <w:r w:rsidR="00C34106">
        <w:t>rováděcích předpisech</w:t>
      </w:r>
      <w:r>
        <w:t xml:space="preserve"> certifikačního programu </w:t>
      </w:r>
      <w:r w:rsidR="003338AD">
        <w:t>CeReZes (dále také prováděcí předpisy)</w:t>
      </w:r>
      <w:r w:rsidR="00E9612B">
        <w:t xml:space="preserve">, </w:t>
      </w:r>
      <w:r w:rsidR="00A65747">
        <w:t xml:space="preserve">které ověřují teoretické znalosti a praktické zkušenosti uchazeče. </w:t>
      </w:r>
    </w:p>
    <w:p w14:paraId="00000014" w14:textId="5D378C24" w:rsidR="00097ECF" w:rsidRDefault="4A8E2C6E" w:rsidP="00AC3AF4">
      <w:pPr>
        <w:pStyle w:val="Odstavecseseznamem"/>
        <w:numPr>
          <w:ilvl w:val="0"/>
          <w:numId w:val="8"/>
        </w:numPr>
        <w:spacing w:line="252" w:lineRule="auto"/>
      </w:pPr>
      <w:r>
        <w:t xml:space="preserve">Po úspěšném absolvování certifikačního programu získá uchazeč certifikát. Držitelé platného certifikátu jsou uvedeni na oficiální internetové stránce </w:t>
      </w:r>
      <w:r w:rsidR="00C23B6A">
        <w:t>Asociace zelených střech a fasád</w:t>
      </w:r>
      <w:r>
        <w:t xml:space="preserve"> při </w:t>
      </w:r>
      <w:proofErr w:type="spellStart"/>
      <w:r>
        <w:t>SZÚZ</w:t>
      </w:r>
      <w:proofErr w:type="spellEnd"/>
      <w:r>
        <w:t xml:space="preserve">  </w:t>
      </w:r>
      <w:hyperlink r:id="rId9">
        <w:proofErr w:type="spellStart"/>
        <w:r w:rsidRPr="4A8E2C6E">
          <w:rPr>
            <w:rStyle w:val="Hypertextovodkaz"/>
          </w:rPr>
          <w:t>www.zelenestrechy.info</w:t>
        </w:r>
        <w:proofErr w:type="spellEnd"/>
      </w:hyperlink>
      <w:r>
        <w:t>.</w:t>
      </w:r>
    </w:p>
    <w:p w14:paraId="00000015" w14:textId="3A2F2794" w:rsidR="00097ECF" w:rsidRDefault="00562394" w:rsidP="00AC3AF4">
      <w:pPr>
        <w:pStyle w:val="Odstavecseseznamem"/>
        <w:numPr>
          <w:ilvl w:val="0"/>
          <w:numId w:val="8"/>
        </w:numPr>
        <w:spacing w:line="252" w:lineRule="auto"/>
      </w:pPr>
      <w:r>
        <w:t>Platnost certifikátu</w:t>
      </w:r>
      <w:r w:rsidR="00E9714E">
        <w:t xml:space="preserve"> se řídí podmínkami uvedenými v prováděcích předpisech. </w:t>
      </w:r>
      <w:r>
        <w:t xml:space="preserve">  </w:t>
      </w:r>
    </w:p>
    <w:p w14:paraId="00000018" w14:textId="08782A3B" w:rsidR="00097ECF" w:rsidRDefault="00562394" w:rsidP="00162BE3">
      <w:pPr>
        <w:pStyle w:val="Nadpis1"/>
        <w:spacing w:line="252" w:lineRule="auto"/>
      </w:pPr>
      <w:r>
        <w:t xml:space="preserve">Orgány certifikačního programu </w:t>
      </w:r>
    </w:p>
    <w:p w14:paraId="00000019" w14:textId="34046F9C" w:rsidR="00097ECF" w:rsidRDefault="00562394" w:rsidP="00162BE3">
      <w:pPr>
        <w:spacing w:after="0" w:line="252" w:lineRule="auto"/>
      </w:pPr>
      <w:r>
        <w:t xml:space="preserve">Orgány certifikačního programu </w:t>
      </w:r>
      <w:r w:rsidR="009E2425">
        <w:t>CeReZeS</w:t>
      </w:r>
      <w:r>
        <w:t xml:space="preserve"> jsou:</w:t>
      </w:r>
    </w:p>
    <w:p w14:paraId="0000001A" w14:textId="1A48C7EE" w:rsidR="00097ECF" w:rsidRDefault="00E4082B" w:rsidP="00AC3A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</w:pPr>
      <w:r>
        <w:rPr>
          <w:color w:val="000000"/>
        </w:rPr>
        <w:t>garant</w:t>
      </w:r>
      <w:r w:rsidR="00562394">
        <w:rPr>
          <w:color w:val="000000"/>
        </w:rPr>
        <w:t xml:space="preserve"> certifikačního programu</w:t>
      </w:r>
      <w:r w:rsidR="0006489F">
        <w:rPr>
          <w:rFonts w:cstheme="minorHAnsi"/>
          <w:color w:val="000000"/>
        </w:rPr>
        <w:t>;</w:t>
      </w:r>
    </w:p>
    <w:p w14:paraId="32DCF4A5" w14:textId="77777777" w:rsidR="0006489F" w:rsidRDefault="00562394" w:rsidP="0006489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</w:pPr>
      <w:r>
        <w:rPr>
          <w:color w:val="000000"/>
        </w:rPr>
        <w:t>odborná rada certifikačního programu</w:t>
      </w:r>
      <w:r w:rsidR="0006489F">
        <w:rPr>
          <w:rFonts w:cstheme="minorHAnsi"/>
          <w:color w:val="000000"/>
        </w:rPr>
        <w:t>;</w:t>
      </w:r>
    </w:p>
    <w:p w14:paraId="0000001D" w14:textId="110F7D5B" w:rsidR="00097ECF" w:rsidRDefault="00562394" w:rsidP="00AC3A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</w:pPr>
      <w:r>
        <w:rPr>
          <w:color w:val="000000"/>
        </w:rPr>
        <w:t>kancelář certifikačního programu</w:t>
      </w:r>
      <w:r w:rsidR="0006489F">
        <w:rPr>
          <w:color w:val="000000"/>
        </w:rPr>
        <w:t>.</w:t>
      </w:r>
    </w:p>
    <w:p w14:paraId="00000020" w14:textId="5DD17FEC" w:rsidR="00097ECF" w:rsidRDefault="00562394" w:rsidP="00162BE3">
      <w:pPr>
        <w:pStyle w:val="Nadpis1"/>
        <w:spacing w:line="252" w:lineRule="auto"/>
        <w:rPr>
          <w:rFonts w:eastAsia="Helvetica Neue"/>
          <w:szCs w:val="28"/>
        </w:rPr>
      </w:pPr>
      <w:r>
        <w:rPr>
          <w:rFonts w:eastAsia="Helvetica Neue"/>
        </w:rPr>
        <w:lastRenderedPageBreak/>
        <w:t xml:space="preserve">Práva a povinnosti </w:t>
      </w:r>
      <w:r w:rsidR="009C7EE6">
        <w:rPr>
          <w:rFonts w:eastAsia="Helvetica Neue"/>
        </w:rPr>
        <w:t>garanta</w:t>
      </w:r>
      <w:r>
        <w:rPr>
          <w:rFonts w:eastAsia="Helvetica Neue"/>
        </w:rPr>
        <w:t xml:space="preserve"> certifikačního programu </w:t>
      </w:r>
    </w:p>
    <w:p w14:paraId="00000021" w14:textId="7A503BA7" w:rsidR="00097ECF" w:rsidRDefault="009C7EE6" w:rsidP="00AC3AF4">
      <w:pPr>
        <w:pStyle w:val="Odstavecseseznamem"/>
        <w:numPr>
          <w:ilvl w:val="0"/>
          <w:numId w:val="9"/>
        </w:numPr>
        <w:spacing w:line="252" w:lineRule="auto"/>
      </w:pPr>
      <w:r>
        <w:t>Garantem</w:t>
      </w:r>
      <w:r w:rsidR="00562394">
        <w:t xml:space="preserve"> certifikačního programu </w:t>
      </w:r>
      <w:proofErr w:type="spellStart"/>
      <w:r w:rsidR="009E2425">
        <w:t>CeReZeS</w:t>
      </w:r>
      <w:proofErr w:type="spellEnd"/>
      <w:r w:rsidR="00562394">
        <w:t xml:space="preserve"> je odborná </w:t>
      </w:r>
      <w:r w:rsidR="00C23B6A">
        <w:t>Asociace zelených střech a fasád</w:t>
      </w:r>
      <w:r w:rsidR="00562394">
        <w:t xml:space="preserve"> při Svazu zakládání a údržby zeleně, která je také </w:t>
      </w:r>
      <w:r w:rsidR="00562394" w:rsidRPr="00AE3FFD">
        <w:rPr>
          <w:color w:val="000000" w:themeColor="text1"/>
        </w:rPr>
        <w:t>vlastníkem ochranné známky certifikačního programu</w:t>
      </w:r>
      <w:r w:rsidR="00562394">
        <w:t>.</w:t>
      </w:r>
    </w:p>
    <w:p w14:paraId="00000022" w14:textId="0969147D" w:rsidR="00097ECF" w:rsidRDefault="00674495" w:rsidP="00AC3AF4">
      <w:pPr>
        <w:pStyle w:val="Odstavecseseznamem"/>
        <w:numPr>
          <w:ilvl w:val="0"/>
          <w:numId w:val="9"/>
        </w:numPr>
        <w:spacing w:after="0" w:line="252" w:lineRule="auto"/>
      </w:pPr>
      <w:r>
        <w:t>Garant</w:t>
      </w:r>
      <w:r w:rsidR="00562394">
        <w:t xml:space="preserve"> certifikačního programu </w:t>
      </w:r>
      <w:r w:rsidR="009E2425">
        <w:t>CeReZeS</w:t>
      </w:r>
      <w:r w:rsidR="00562394">
        <w:t>:</w:t>
      </w:r>
    </w:p>
    <w:p w14:paraId="00000023" w14:textId="6EA8D46C" w:rsidR="00097ECF" w:rsidRDefault="00562394" w:rsidP="00AC3A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851" w:hanging="284"/>
      </w:pPr>
      <w:r>
        <w:rPr>
          <w:color w:val="000000"/>
        </w:rPr>
        <w:t>jmenuje členy odborné rady certifikačního programu,</w:t>
      </w:r>
    </w:p>
    <w:p w14:paraId="00000024" w14:textId="5DEA2486" w:rsidR="00097ECF" w:rsidRDefault="00562394" w:rsidP="00AC3A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851" w:hanging="284"/>
      </w:pPr>
      <w:r>
        <w:rPr>
          <w:color w:val="000000"/>
        </w:rPr>
        <w:t>schvaluje změny v prováděcích předpisech certifikačního programu,</w:t>
      </w:r>
    </w:p>
    <w:p w14:paraId="00000026" w14:textId="7A881B18" w:rsidR="00097ECF" w:rsidRPr="000508C8" w:rsidRDefault="00562394" w:rsidP="00AC3A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851" w:hanging="284"/>
      </w:pPr>
      <w:r>
        <w:rPr>
          <w:color w:val="000000"/>
        </w:rPr>
        <w:t>podílí se na propagaci certifikačního programu,</w:t>
      </w:r>
    </w:p>
    <w:p w14:paraId="00000027" w14:textId="52844F92" w:rsidR="00097ECF" w:rsidRPr="000508C8" w:rsidRDefault="00562394" w:rsidP="00AC3A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851" w:hanging="284"/>
      </w:pPr>
      <w:r>
        <w:rPr>
          <w:color w:val="000000"/>
        </w:rPr>
        <w:t>podepisuje certifikáty certifikačního programu</w:t>
      </w:r>
      <w:r w:rsidR="000508C8">
        <w:rPr>
          <w:color w:val="000000"/>
        </w:rPr>
        <w:t>,</w:t>
      </w:r>
    </w:p>
    <w:p w14:paraId="36849C35" w14:textId="38ED6496" w:rsidR="000508C8" w:rsidRDefault="000508C8" w:rsidP="00AC3A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851" w:hanging="284"/>
      </w:pPr>
      <w:proofErr w:type="gramStart"/>
      <w:r>
        <w:rPr>
          <w:rFonts w:eastAsia="Helvetica Neue" w:cstheme="minorHAnsi"/>
          <w:bCs/>
        </w:rPr>
        <w:t>řeší</w:t>
      </w:r>
      <w:proofErr w:type="gramEnd"/>
      <w:r>
        <w:rPr>
          <w:rFonts w:eastAsia="Helvetica Neue" w:cstheme="minorHAnsi"/>
          <w:bCs/>
        </w:rPr>
        <w:t xml:space="preserve"> p</w:t>
      </w:r>
      <w:r w:rsidRPr="008D5E57">
        <w:rPr>
          <w:rFonts w:eastAsia="Helvetica Neue" w:cstheme="minorHAnsi"/>
          <w:bCs/>
        </w:rPr>
        <w:t xml:space="preserve">řípadné </w:t>
      </w:r>
      <w:r>
        <w:rPr>
          <w:rFonts w:cstheme="minorHAnsi"/>
          <w:bCs/>
        </w:rPr>
        <w:t>s</w:t>
      </w:r>
      <w:r w:rsidRPr="008D5E57">
        <w:rPr>
          <w:rFonts w:cstheme="minorHAnsi"/>
          <w:bCs/>
        </w:rPr>
        <w:t>tížnosti na práci členů odborné rady</w:t>
      </w:r>
      <w:r>
        <w:rPr>
          <w:rFonts w:eastAsia="Helvetica Neue" w:cstheme="minorHAnsi"/>
          <w:bCs/>
        </w:rPr>
        <w:t>.</w:t>
      </w:r>
    </w:p>
    <w:p w14:paraId="0000002F" w14:textId="6610F907" w:rsidR="00097ECF" w:rsidRDefault="00562394" w:rsidP="00AC3AF4">
      <w:pPr>
        <w:pStyle w:val="Odstavecseseznamem"/>
        <w:numPr>
          <w:ilvl w:val="0"/>
          <w:numId w:val="9"/>
        </w:numPr>
        <w:spacing w:after="0" w:line="252" w:lineRule="auto"/>
      </w:pPr>
      <w:r>
        <w:t xml:space="preserve">Tato práva a povinnosti vykonává </w:t>
      </w:r>
      <w:r w:rsidR="00D057EF">
        <w:t>R</w:t>
      </w:r>
      <w:r>
        <w:t xml:space="preserve">ada </w:t>
      </w:r>
      <w:r w:rsidR="00C23B6A">
        <w:t>Asociace zelených střech a fasád</w:t>
      </w:r>
      <w:r>
        <w:t xml:space="preserve"> nebo jí pověření zástupci.</w:t>
      </w:r>
      <w:r>
        <w:tab/>
      </w:r>
    </w:p>
    <w:p w14:paraId="00000030" w14:textId="6C7BDF0B" w:rsidR="00097ECF" w:rsidRDefault="00562394" w:rsidP="00162BE3">
      <w:pPr>
        <w:pStyle w:val="Nadpis1"/>
        <w:spacing w:line="252" w:lineRule="auto"/>
        <w:rPr>
          <w:rFonts w:eastAsia="Helvetica Neue"/>
        </w:rPr>
      </w:pPr>
      <w:r>
        <w:rPr>
          <w:rFonts w:eastAsia="Helvetica Neue"/>
        </w:rPr>
        <w:t xml:space="preserve"> Práva a povinnosti odborné rady certifikačního programu </w:t>
      </w:r>
    </w:p>
    <w:p w14:paraId="00000031" w14:textId="7437B075" w:rsidR="00097ECF" w:rsidRPr="0008177B" w:rsidRDefault="00562394" w:rsidP="00AC3AF4">
      <w:pPr>
        <w:pStyle w:val="Odstavecseseznamem"/>
        <w:numPr>
          <w:ilvl w:val="0"/>
          <w:numId w:val="11"/>
        </w:numPr>
        <w:spacing w:after="0" w:line="252" w:lineRule="auto"/>
        <w:rPr>
          <w:color w:val="000000" w:themeColor="text1"/>
        </w:rPr>
      </w:pPr>
      <w:r>
        <w:t xml:space="preserve">Odborná rada je odborným orgánem certifikačního programu </w:t>
      </w:r>
      <w:r w:rsidR="009E2425">
        <w:t>CeReZeS</w:t>
      </w:r>
      <w:r>
        <w:t>.</w:t>
      </w:r>
      <w:r w:rsidR="00425EB5">
        <w:t xml:space="preserve"> Členy odborné rady jmenuje Rada </w:t>
      </w:r>
      <w:r w:rsidR="00C23B6A">
        <w:t>Asociace zelených střech a fasád</w:t>
      </w:r>
      <w:r w:rsidR="00CE4B57">
        <w:t xml:space="preserve"> v počtu minimálně tří osob</w:t>
      </w:r>
      <w:r w:rsidR="00DD214B">
        <w:t xml:space="preserve">. Radu </w:t>
      </w:r>
      <w:proofErr w:type="gramStart"/>
      <w:r w:rsidR="00DD214B">
        <w:t>tvoří</w:t>
      </w:r>
      <w:proofErr w:type="gramEnd"/>
      <w:r w:rsidR="00DD214B">
        <w:t xml:space="preserve"> zástupci garanta certifikačního programu a dalších významných odborných institucí. </w:t>
      </w:r>
      <w:r w:rsidR="00291E88" w:rsidRPr="0008177B">
        <w:rPr>
          <w:color w:val="000000" w:themeColor="text1"/>
        </w:rPr>
        <w:t xml:space="preserve">Funkční období je </w:t>
      </w:r>
      <w:r w:rsidR="00874CB3" w:rsidRPr="0008177B">
        <w:rPr>
          <w:color w:val="000000" w:themeColor="text1"/>
        </w:rPr>
        <w:t>24</w:t>
      </w:r>
      <w:r w:rsidR="00291E88" w:rsidRPr="0008177B">
        <w:rPr>
          <w:color w:val="000000" w:themeColor="text1"/>
        </w:rPr>
        <w:t xml:space="preserve"> mě</w:t>
      </w:r>
      <w:r w:rsidR="00D86A1B" w:rsidRPr="0008177B">
        <w:rPr>
          <w:color w:val="000000" w:themeColor="text1"/>
        </w:rPr>
        <w:t xml:space="preserve">síců, opakované jmenování je možné. </w:t>
      </w:r>
    </w:p>
    <w:p w14:paraId="00000032" w14:textId="0638B273" w:rsidR="00097ECF" w:rsidRDefault="00562394" w:rsidP="00AC3AF4">
      <w:pPr>
        <w:pStyle w:val="Odstavecseseznamem"/>
        <w:numPr>
          <w:ilvl w:val="0"/>
          <w:numId w:val="11"/>
        </w:numPr>
        <w:spacing w:after="0" w:line="252" w:lineRule="auto"/>
      </w:pPr>
      <w:r>
        <w:t>Odborná rada certifikačního programu:</w:t>
      </w:r>
    </w:p>
    <w:p w14:paraId="00000033" w14:textId="301838A3" w:rsidR="00097ECF" w:rsidRDefault="00562394" w:rsidP="00AC3A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924" w:hanging="357"/>
      </w:pPr>
      <w:r>
        <w:rPr>
          <w:color w:val="000000"/>
        </w:rPr>
        <w:t>navrhuje průběh a odbornou náplň certifikačních zkoušek programu,</w:t>
      </w:r>
    </w:p>
    <w:p w14:paraId="00000034" w14:textId="155D7FC8" w:rsidR="00097ECF" w:rsidRDefault="00562394" w:rsidP="00AC3A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924" w:hanging="357"/>
      </w:pPr>
      <w:r>
        <w:rPr>
          <w:color w:val="000000"/>
        </w:rPr>
        <w:t xml:space="preserve">definuje obsah a předkládá ke schválení prováděcí předpisy certifikačního programu </w:t>
      </w:r>
      <w:r w:rsidR="009E2425">
        <w:rPr>
          <w:color w:val="000000"/>
        </w:rPr>
        <w:t>CeReZeS</w:t>
      </w:r>
      <w:r>
        <w:rPr>
          <w:color w:val="000000"/>
        </w:rPr>
        <w:t>,</w:t>
      </w:r>
    </w:p>
    <w:p w14:paraId="00000036" w14:textId="1BB6C9E3" w:rsidR="00097ECF" w:rsidRDefault="4A8E2C6E" w:rsidP="00AC3A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924" w:hanging="357"/>
      </w:pPr>
      <w:r w:rsidRPr="4A8E2C6E">
        <w:rPr>
          <w:color w:val="000000" w:themeColor="text1"/>
        </w:rPr>
        <w:t xml:space="preserve">navrhuje podklady a studijní materiály pro certifikační zkoušku certifikačního </w:t>
      </w:r>
      <w:r>
        <w:t>programu,</w:t>
      </w:r>
    </w:p>
    <w:p w14:paraId="741E0EAD" w14:textId="5A9B01B7" w:rsidR="4A8E2C6E" w:rsidRDefault="4A8E2C6E" w:rsidP="4A8E2C6E">
      <w:pPr>
        <w:numPr>
          <w:ilvl w:val="0"/>
          <w:numId w:val="12"/>
        </w:numPr>
        <w:spacing w:after="0" w:line="252" w:lineRule="auto"/>
        <w:ind w:left="924" w:hanging="357"/>
      </w:pPr>
      <w:r w:rsidRPr="4A8E2C6E">
        <w:rPr>
          <w:rFonts w:ascii="Calibri" w:eastAsia="Calibri" w:hAnsi="Calibri" w:cs="Calibri"/>
        </w:rPr>
        <w:t>navrhuje, posuzuje a schvaluje formu a obsah dalšího vzdělávání držitelů certifikátu v rámci certifikačního programu,</w:t>
      </w:r>
    </w:p>
    <w:p w14:paraId="00000038" w14:textId="2BB0D5A5" w:rsidR="00097ECF" w:rsidRPr="00E971A4" w:rsidRDefault="4A8E2C6E" w:rsidP="00AC3A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924" w:hanging="357"/>
      </w:pPr>
      <w:r w:rsidRPr="4A8E2C6E">
        <w:rPr>
          <w:color w:val="000000" w:themeColor="text1"/>
        </w:rPr>
        <w:t xml:space="preserve">navrhuje, schvaluje a odvolává </w:t>
      </w:r>
      <w:r w:rsidRPr="00E971A4">
        <w:rPr>
          <w:color w:val="000000" w:themeColor="text1"/>
        </w:rPr>
        <w:t>zkušební komisaře certifikačního programu,</w:t>
      </w:r>
    </w:p>
    <w:p w14:paraId="00000039" w14:textId="68245FEF" w:rsidR="00097ECF" w:rsidRDefault="4A8E2C6E" w:rsidP="00AC3A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924" w:hanging="357"/>
      </w:pPr>
      <w:proofErr w:type="gramStart"/>
      <w:r w:rsidRPr="4A8E2C6E">
        <w:rPr>
          <w:color w:val="000000" w:themeColor="text1"/>
        </w:rPr>
        <w:t>řeší</w:t>
      </w:r>
      <w:proofErr w:type="gramEnd"/>
      <w:r w:rsidRPr="4A8E2C6E">
        <w:rPr>
          <w:color w:val="000000" w:themeColor="text1"/>
        </w:rPr>
        <w:t xml:space="preserve"> případné stížnosti a námitky k činnosti kanceláře certifikačního programu.</w:t>
      </w:r>
    </w:p>
    <w:p w14:paraId="0000003C" w14:textId="16770332" w:rsidR="00097ECF" w:rsidRPr="003A51B4" w:rsidRDefault="00562394" w:rsidP="00162BE3">
      <w:pPr>
        <w:pStyle w:val="Nadpis1"/>
        <w:spacing w:line="252" w:lineRule="auto"/>
        <w:rPr>
          <w:rFonts w:eastAsia="Helvetica Neue"/>
        </w:rPr>
      </w:pPr>
      <w:r>
        <w:rPr>
          <w:rFonts w:eastAsia="Helvetica Neue"/>
        </w:rPr>
        <w:t xml:space="preserve">Práva a povinnosti kanceláře certifikačního programu </w:t>
      </w:r>
    </w:p>
    <w:p w14:paraId="0000003D" w14:textId="5CCEF8A6" w:rsidR="00097ECF" w:rsidRDefault="00562394" w:rsidP="00AC3AF4">
      <w:pPr>
        <w:pStyle w:val="Odstavecseseznamem"/>
        <w:numPr>
          <w:ilvl w:val="0"/>
          <w:numId w:val="13"/>
        </w:numPr>
        <w:spacing w:line="252" w:lineRule="auto"/>
      </w:pPr>
      <w:r>
        <w:t xml:space="preserve">Pověřenou kanceláří certifikačního </w:t>
      </w:r>
      <w:r w:rsidR="009E2425">
        <w:t>CeReZeS</w:t>
      </w:r>
      <w:r>
        <w:t xml:space="preserve"> programu je SZÚZ</w:t>
      </w:r>
      <w:r w:rsidR="005C5C23">
        <w:t xml:space="preserve">. </w:t>
      </w:r>
      <w:r>
        <w:t xml:space="preserve"> </w:t>
      </w:r>
    </w:p>
    <w:p w14:paraId="0000003E" w14:textId="5681474A" w:rsidR="00097ECF" w:rsidRDefault="00562394" w:rsidP="00AC3AF4">
      <w:pPr>
        <w:pStyle w:val="Odstavecseseznamem"/>
        <w:numPr>
          <w:ilvl w:val="0"/>
          <w:numId w:val="13"/>
        </w:numPr>
        <w:spacing w:after="0" w:line="252" w:lineRule="auto"/>
      </w:pPr>
      <w:r>
        <w:t>Kancelář certifikačního programu zajišťuje:</w:t>
      </w:r>
    </w:p>
    <w:p w14:paraId="0000003F" w14:textId="3898B833" w:rsidR="00097ECF" w:rsidRDefault="00562394" w:rsidP="00AC3AF4">
      <w:pPr>
        <w:pStyle w:val="Odstavecseseznamem"/>
        <w:numPr>
          <w:ilvl w:val="0"/>
          <w:numId w:val="14"/>
        </w:numPr>
        <w:spacing w:after="0" w:line="252" w:lineRule="auto"/>
        <w:ind w:left="924" w:hanging="357"/>
      </w:pPr>
      <w:r>
        <w:t>vyhlašování a pořádání certifikačních zkoušek certifikačního programu,</w:t>
      </w:r>
    </w:p>
    <w:p w14:paraId="00000042" w14:textId="55DF5FF5" w:rsidR="00097ECF" w:rsidRDefault="00562394" w:rsidP="00AC3AF4">
      <w:pPr>
        <w:pStyle w:val="Odstavecseseznamem"/>
        <w:numPr>
          <w:ilvl w:val="0"/>
          <w:numId w:val="14"/>
        </w:numPr>
        <w:spacing w:after="0" w:line="252" w:lineRule="auto"/>
        <w:ind w:left="924" w:hanging="357"/>
      </w:pPr>
      <w:r>
        <w:t>provádí administraci certifikačních zkoušek (evidenci přihlášek, komunikaci</w:t>
      </w:r>
      <w:r w:rsidR="00A5357C">
        <w:t xml:space="preserve"> </w:t>
      </w:r>
      <w:r>
        <w:t>s uchazeči, vystavování certifikátů</w:t>
      </w:r>
      <w:r w:rsidR="00A5357C">
        <w:t>)</w:t>
      </w:r>
      <w:r>
        <w:t xml:space="preserve"> certifikačního programu,</w:t>
      </w:r>
    </w:p>
    <w:p w14:paraId="00000044" w14:textId="75711543" w:rsidR="00097ECF" w:rsidRDefault="00562394" w:rsidP="00AC3AF4">
      <w:pPr>
        <w:pStyle w:val="Odstavecseseznamem"/>
        <w:numPr>
          <w:ilvl w:val="0"/>
          <w:numId w:val="14"/>
        </w:numPr>
        <w:spacing w:after="0" w:line="252" w:lineRule="auto"/>
        <w:ind w:left="924" w:hanging="357"/>
      </w:pPr>
      <w:r>
        <w:t>provádí aktualizaci databáze držitelů certifikátu,</w:t>
      </w:r>
    </w:p>
    <w:p w14:paraId="00000049" w14:textId="0E49B4B0" w:rsidR="00097ECF" w:rsidRDefault="00562394" w:rsidP="00AC3AF4">
      <w:pPr>
        <w:pStyle w:val="Odstavecseseznamem"/>
        <w:numPr>
          <w:ilvl w:val="0"/>
          <w:numId w:val="14"/>
        </w:numPr>
        <w:spacing w:after="0" w:line="252" w:lineRule="auto"/>
        <w:ind w:left="924" w:hanging="357"/>
      </w:pPr>
      <w:r>
        <w:t>připravuje plán certifikačního programu,</w:t>
      </w:r>
    </w:p>
    <w:p w14:paraId="50F72560" w14:textId="6F2672BB" w:rsidR="4A8E2C6E" w:rsidRDefault="4A8E2C6E" w:rsidP="4A8E2C6E">
      <w:pPr>
        <w:pStyle w:val="Odstavecseseznamem"/>
        <w:numPr>
          <w:ilvl w:val="0"/>
          <w:numId w:val="14"/>
        </w:numPr>
        <w:spacing w:after="0" w:line="252" w:lineRule="auto"/>
        <w:ind w:left="924" w:hanging="357"/>
      </w:pPr>
      <w:proofErr w:type="gramStart"/>
      <w:r>
        <w:t>řeší</w:t>
      </w:r>
      <w:proofErr w:type="gramEnd"/>
      <w:r>
        <w:t xml:space="preserve"> případné stížnosti a námitky k průběhu certifikační zkoušky.</w:t>
      </w:r>
    </w:p>
    <w:p w14:paraId="6D204EF9" w14:textId="00CD4383" w:rsidR="4A8E2C6E" w:rsidRDefault="4A8E2C6E" w:rsidP="4A8E2C6E">
      <w:pPr>
        <w:pStyle w:val="Nadpis1"/>
        <w:spacing w:line="252" w:lineRule="auto"/>
        <w:rPr>
          <w:rFonts w:eastAsia="Helvetica Neue"/>
        </w:rPr>
      </w:pPr>
      <w:r w:rsidRPr="4A8E2C6E">
        <w:rPr>
          <w:rFonts w:eastAsia="Helvetica Neue"/>
        </w:rPr>
        <w:t>Práva a povinnosti držitele certifikátu</w:t>
      </w:r>
    </w:p>
    <w:p w14:paraId="67B02C60" w14:textId="6DCA1E97" w:rsidR="4A8E2C6E" w:rsidRDefault="4A8E2C6E" w:rsidP="4A8E2C6E">
      <w:pPr>
        <w:spacing w:line="257" w:lineRule="auto"/>
      </w:pPr>
      <w:r w:rsidRPr="4A8E2C6E">
        <w:rPr>
          <w:rFonts w:ascii="Calibri" w:eastAsia="Calibri" w:hAnsi="Calibri" w:cs="Calibri"/>
        </w:rPr>
        <w:t xml:space="preserve">Držitel certifikátu </w:t>
      </w:r>
    </w:p>
    <w:p w14:paraId="2F329061" w14:textId="4F5DC4E5" w:rsidR="4A8E2C6E" w:rsidRDefault="4A8E2C6E" w:rsidP="4A8E2C6E">
      <w:pPr>
        <w:pStyle w:val="Odstavecseseznamem"/>
        <w:numPr>
          <w:ilvl w:val="0"/>
          <w:numId w:val="1"/>
        </w:numPr>
      </w:pPr>
      <w:r w:rsidRPr="4A8E2C6E">
        <w:rPr>
          <w:rFonts w:ascii="Calibri" w:eastAsia="Calibri" w:hAnsi="Calibri" w:cs="Calibri"/>
        </w:rPr>
        <w:t>je povinen dodržovat při realizacích zelených střech pravidla uvedená ve Standardech tak, aby svou příkladnou prací dělal čest svému oboru i sobě samému,</w:t>
      </w:r>
    </w:p>
    <w:p w14:paraId="3C1FBE46" w14:textId="1AE0DF65" w:rsidR="4A8E2C6E" w:rsidRDefault="4A8E2C6E" w:rsidP="4A8E2C6E">
      <w:pPr>
        <w:pStyle w:val="Odstavecseseznamem"/>
        <w:numPr>
          <w:ilvl w:val="0"/>
          <w:numId w:val="1"/>
        </w:numPr>
      </w:pPr>
      <w:r w:rsidRPr="4A8E2C6E">
        <w:rPr>
          <w:rFonts w:ascii="Calibri" w:eastAsia="Calibri" w:hAnsi="Calibri" w:cs="Calibri"/>
        </w:rPr>
        <w:t>má právo účastnit se vzdělávacího programu pro držitele certifikátu za podmínek stanovených orgány CeReZeS,</w:t>
      </w:r>
    </w:p>
    <w:p w14:paraId="76F2589E" w14:textId="02373948" w:rsidR="4A8E2C6E" w:rsidRDefault="4A8E2C6E" w:rsidP="4A8E2C6E">
      <w:pPr>
        <w:pStyle w:val="Odstavecseseznamem"/>
        <w:numPr>
          <w:ilvl w:val="0"/>
          <w:numId w:val="1"/>
        </w:numPr>
      </w:pPr>
      <w:r w:rsidRPr="4A8E2C6E">
        <w:rPr>
          <w:rFonts w:ascii="Calibri" w:eastAsia="Calibri" w:hAnsi="Calibri" w:cs="Calibri"/>
        </w:rPr>
        <w:lastRenderedPageBreak/>
        <w:t>má právo být zveřejněn, doporučen a propagován na oficiálních internetových stránkách garanta, jako certifikovaný, kompetentní a zkušený realizátor zelených střech,</w:t>
      </w:r>
    </w:p>
    <w:p w14:paraId="7473DBDD" w14:textId="35B9BA74" w:rsidR="4A8E2C6E" w:rsidRDefault="4A8E2C6E" w:rsidP="4A8E2C6E">
      <w:pPr>
        <w:pStyle w:val="Odstavecseseznamem"/>
        <w:numPr>
          <w:ilvl w:val="0"/>
          <w:numId w:val="1"/>
        </w:numPr>
      </w:pPr>
      <w:r w:rsidRPr="4A8E2C6E">
        <w:t>má právo používat udělenou certifikaci ve všech svých obchodních a marketingových dokumentech, v digitální i analogové formě a zviditelnit tak svoji odbornost.</w:t>
      </w:r>
    </w:p>
    <w:p w14:paraId="00000055" w14:textId="161BA0BA" w:rsidR="00097ECF" w:rsidRPr="008039C1" w:rsidRDefault="00562394" w:rsidP="008039C1">
      <w:pPr>
        <w:pStyle w:val="Nadpis1"/>
      </w:pPr>
      <w:r w:rsidRPr="008039C1">
        <w:t xml:space="preserve"> </w:t>
      </w:r>
      <w:r w:rsidRPr="008039C1">
        <w:rPr>
          <w:rStyle w:val="Nadpis1Char"/>
          <w:b/>
          <w:bCs/>
          <w:smallCaps/>
        </w:rPr>
        <w:t xml:space="preserve">Přehled dokumentů směrnice certifikačního programu </w:t>
      </w:r>
    </w:p>
    <w:p w14:paraId="00000056" w14:textId="6FE943EB" w:rsidR="00097ECF" w:rsidRPr="00325DF6" w:rsidRDefault="00562394" w:rsidP="00AC3AF4">
      <w:pPr>
        <w:pStyle w:val="Odstavecseseznamem"/>
        <w:numPr>
          <w:ilvl w:val="0"/>
          <w:numId w:val="15"/>
        </w:numPr>
        <w:spacing w:line="252" w:lineRule="auto"/>
        <w:ind w:left="697" w:hanging="357"/>
        <w:rPr>
          <w:rFonts w:ascii="Helvetica Neue" w:eastAsia="Helvetica Neue" w:hAnsi="Helvetica Neue" w:cs="Helvetica Neue"/>
          <w:b/>
        </w:rPr>
      </w:pPr>
      <w:r>
        <w:t xml:space="preserve">Tato směrnice je veřejně přístupná na webových stránkách </w:t>
      </w:r>
      <w:proofErr w:type="spellStart"/>
      <w:r>
        <w:t>www.zelenestrechyinfo.cz</w:t>
      </w:r>
      <w:proofErr w:type="spellEnd"/>
      <w:r w:rsidR="00D851E6">
        <w:t>.</w:t>
      </w:r>
    </w:p>
    <w:p w14:paraId="00000058" w14:textId="077F1FD9" w:rsidR="00097ECF" w:rsidRDefault="00562394" w:rsidP="00AC3AF4">
      <w:pPr>
        <w:pStyle w:val="Odstavecseseznamem"/>
        <w:numPr>
          <w:ilvl w:val="0"/>
          <w:numId w:val="15"/>
        </w:numPr>
        <w:spacing w:line="252" w:lineRule="auto"/>
        <w:ind w:left="697" w:hanging="357"/>
      </w:pPr>
      <w:r>
        <w:t>V souladu s touto směrnicí jsou vytvářeny</w:t>
      </w:r>
      <w:r w:rsidR="00340049">
        <w:t xml:space="preserve"> </w:t>
      </w:r>
      <w:r w:rsidRPr="00325DF6">
        <w:rPr>
          <w:color w:val="000000"/>
        </w:rPr>
        <w:t xml:space="preserve">Prováděcí předpisy certifikačního programu </w:t>
      </w:r>
      <w:r w:rsidR="009E2425" w:rsidRPr="00325DF6">
        <w:rPr>
          <w:color w:val="000000"/>
        </w:rPr>
        <w:t>CeReZeS</w:t>
      </w:r>
      <w:r w:rsidRPr="00325DF6">
        <w:rPr>
          <w:color w:val="000000"/>
        </w:rPr>
        <w:t>.</w:t>
      </w:r>
    </w:p>
    <w:p w14:paraId="0000005B" w14:textId="4E73E58A" w:rsidR="00097ECF" w:rsidRDefault="4A8E2C6E" w:rsidP="00162BE3">
      <w:pPr>
        <w:pStyle w:val="Nadpis1"/>
        <w:spacing w:line="252" w:lineRule="auto"/>
        <w:rPr>
          <w:rFonts w:eastAsia="Helvetica Neue"/>
        </w:rPr>
      </w:pPr>
      <w:r w:rsidRPr="4A8E2C6E">
        <w:rPr>
          <w:rFonts w:eastAsia="Helvetica Neue"/>
        </w:rPr>
        <w:t xml:space="preserve">Změny a doplňky směrnice certifikačního programu </w:t>
      </w:r>
    </w:p>
    <w:p w14:paraId="0000005C" w14:textId="1901640A" w:rsidR="00097ECF" w:rsidRPr="001349E3" w:rsidRDefault="00562394" w:rsidP="00162BE3">
      <w:pPr>
        <w:spacing w:line="252" w:lineRule="auto"/>
        <w:rPr>
          <w:rFonts w:eastAsia="Helvetica Neue" w:cstheme="minorHAnsi"/>
          <w:b/>
        </w:rPr>
      </w:pPr>
      <w:r>
        <w:t>Změny a doplňky této směrnice schvaluj</w:t>
      </w:r>
      <w:r w:rsidR="0074715F">
        <w:t>e garant</w:t>
      </w:r>
      <w:r>
        <w:t xml:space="preserve"> certifikačního programu po schválení odbornou radou </w:t>
      </w:r>
      <w:r w:rsidR="009E2425" w:rsidRPr="001349E3">
        <w:rPr>
          <w:rFonts w:eastAsia="Helvetica Neue" w:cstheme="minorHAnsi"/>
          <w:bCs/>
        </w:rPr>
        <w:t>CeReZeS</w:t>
      </w:r>
      <w:r w:rsidR="001349E3">
        <w:rPr>
          <w:rFonts w:eastAsia="Helvetica Neue" w:cstheme="minorHAnsi"/>
          <w:bCs/>
        </w:rPr>
        <w:t>.</w:t>
      </w:r>
    </w:p>
    <w:p w14:paraId="0000005D" w14:textId="2D85CF15" w:rsidR="00097ECF" w:rsidRDefault="4A8E2C6E" w:rsidP="00162BE3">
      <w:pPr>
        <w:pStyle w:val="Nadpis1"/>
        <w:spacing w:line="252" w:lineRule="auto"/>
        <w:rPr>
          <w:rFonts w:eastAsia="Helvetica Neue"/>
        </w:rPr>
      </w:pPr>
      <w:r w:rsidRPr="4A8E2C6E">
        <w:rPr>
          <w:rFonts w:eastAsia="Helvetica Neue"/>
        </w:rPr>
        <w:t xml:space="preserve"> Účinnost směrnice certifikačního programu </w:t>
      </w:r>
    </w:p>
    <w:p w14:paraId="0000005E" w14:textId="701808C2" w:rsidR="00097ECF" w:rsidRDefault="00562394" w:rsidP="00162BE3">
      <w:pPr>
        <w:spacing w:line="252" w:lineRule="auto"/>
      </w:pPr>
      <w:r>
        <w:t>Tato směrnice nabývá účinnosti dnem</w:t>
      </w:r>
      <w:r w:rsidR="00A94B94">
        <w:t xml:space="preserve"> 17. ledna 2024</w:t>
      </w:r>
      <w:r>
        <w:t>.</w:t>
      </w:r>
    </w:p>
    <w:sectPr w:rsidR="00097E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9F23" w14:textId="77777777" w:rsidR="006D3E46" w:rsidRDefault="006D3E46" w:rsidP="00A94B94">
      <w:pPr>
        <w:spacing w:after="0" w:line="240" w:lineRule="auto"/>
      </w:pPr>
      <w:r>
        <w:separator/>
      </w:r>
    </w:p>
  </w:endnote>
  <w:endnote w:type="continuationSeparator" w:id="0">
    <w:p w14:paraId="7EF366CB" w14:textId="77777777" w:rsidR="006D3E46" w:rsidRDefault="006D3E46" w:rsidP="00A9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524F" w14:textId="56A9E08C" w:rsidR="00A94B94" w:rsidRDefault="0084066A">
    <w:pPr>
      <w:pStyle w:val="Zpat"/>
    </w:pPr>
    <w:r>
      <w:t>Asociace zelených střech a fasád</w:t>
    </w:r>
    <w:r w:rsidR="00D11617">
      <w:t xml:space="preserve">, </w:t>
    </w:r>
    <w:hyperlink r:id="rId1" w:history="1">
      <w:proofErr w:type="spellStart"/>
      <w:r w:rsidR="00D11617" w:rsidRPr="00AE10B1">
        <w:rPr>
          <w:rStyle w:val="Hypertextovodkaz"/>
        </w:rPr>
        <w:t>www.zelenestrechy.info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4BDA" w14:textId="77777777" w:rsidR="006D3E46" w:rsidRDefault="006D3E46" w:rsidP="00A94B94">
      <w:pPr>
        <w:spacing w:after="0" w:line="240" w:lineRule="auto"/>
      </w:pPr>
      <w:r>
        <w:separator/>
      </w:r>
    </w:p>
  </w:footnote>
  <w:footnote w:type="continuationSeparator" w:id="0">
    <w:p w14:paraId="343E1BA3" w14:textId="77777777" w:rsidR="006D3E46" w:rsidRDefault="006D3E46" w:rsidP="00A9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EA19" w14:textId="07FAD39C" w:rsidR="00A94B94" w:rsidRDefault="00A94B94">
    <w:pPr>
      <w:pStyle w:val="Zhlav"/>
    </w:pPr>
    <w:r>
      <w:t>Certifikovaný realizátor zelených střech</w:t>
    </w:r>
    <w:r w:rsidR="0084066A">
      <w:t xml:space="preserve"> / Směrnice certifikačního programu</w:t>
    </w:r>
  </w:p>
  <w:p w14:paraId="38605363" w14:textId="77777777" w:rsidR="00A94B94" w:rsidRDefault="00A94B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D79"/>
    <w:multiLevelType w:val="hybridMultilevel"/>
    <w:tmpl w:val="A8265E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7525"/>
    <w:multiLevelType w:val="hybridMultilevel"/>
    <w:tmpl w:val="D71A8BF0"/>
    <w:lvl w:ilvl="0" w:tplc="067E68CA">
      <w:start w:val="1"/>
      <w:numFmt w:val="lowerLetter"/>
      <w:lvlText w:val="%1)"/>
      <w:lvlJc w:val="left"/>
      <w:pPr>
        <w:ind w:left="720" w:hanging="360"/>
      </w:pPr>
    </w:lvl>
    <w:lvl w:ilvl="1" w:tplc="8F16A05C">
      <w:start w:val="1"/>
      <w:numFmt w:val="lowerLetter"/>
      <w:lvlText w:val="%2."/>
      <w:lvlJc w:val="left"/>
      <w:pPr>
        <w:ind w:left="1440" w:hanging="360"/>
      </w:pPr>
    </w:lvl>
    <w:lvl w:ilvl="2" w:tplc="94562426">
      <w:start w:val="1"/>
      <w:numFmt w:val="lowerRoman"/>
      <w:lvlText w:val="%3."/>
      <w:lvlJc w:val="right"/>
      <w:pPr>
        <w:ind w:left="2160" w:hanging="180"/>
      </w:pPr>
    </w:lvl>
    <w:lvl w:ilvl="3" w:tplc="4D76F77C">
      <w:start w:val="1"/>
      <w:numFmt w:val="decimal"/>
      <w:lvlText w:val="%4."/>
      <w:lvlJc w:val="left"/>
      <w:pPr>
        <w:ind w:left="2880" w:hanging="360"/>
      </w:pPr>
    </w:lvl>
    <w:lvl w:ilvl="4" w:tplc="E5F0C668">
      <w:start w:val="1"/>
      <w:numFmt w:val="lowerLetter"/>
      <w:lvlText w:val="%5."/>
      <w:lvlJc w:val="left"/>
      <w:pPr>
        <w:ind w:left="3600" w:hanging="360"/>
      </w:pPr>
    </w:lvl>
    <w:lvl w:ilvl="5" w:tplc="2A7AD2E2">
      <w:start w:val="1"/>
      <w:numFmt w:val="lowerRoman"/>
      <w:lvlText w:val="%6."/>
      <w:lvlJc w:val="right"/>
      <w:pPr>
        <w:ind w:left="4320" w:hanging="180"/>
      </w:pPr>
    </w:lvl>
    <w:lvl w:ilvl="6" w:tplc="B6A8B872">
      <w:start w:val="1"/>
      <w:numFmt w:val="decimal"/>
      <w:lvlText w:val="%7."/>
      <w:lvlJc w:val="left"/>
      <w:pPr>
        <w:ind w:left="5040" w:hanging="360"/>
      </w:pPr>
    </w:lvl>
    <w:lvl w:ilvl="7" w:tplc="8EE0D288">
      <w:start w:val="1"/>
      <w:numFmt w:val="lowerLetter"/>
      <w:lvlText w:val="%8."/>
      <w:lvlJc w:val="left"/>
      <w:pPr>
        <w:ind w:left="5760" w:hanging="360"/>
      </w:pPr>
    </w:lvl>
    <w:lvl w:ilvl="8" w:tplc="22DE08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685028F6"/>
    <w:lvl w:ilvl="0">
      <w:start w:val="1"/>
      <w:numFmt w:val="upperRoman"/>
      <w:pStyle w:val="Nadpis1"/>
      <w:lvlText w:val="%1."/>
      <w:lvlJc w:val="righ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96D2983"/>
    <w:multiLevelType w:val="hybridMultilevel"/>
    <w:tmpl w:val="863C4AE4"/>
    <w:lvl w:ilvl="0" w:tplc="A09AC85E">
      <w:start w:val="1"/>
      <w:numFmt w:val="lowerLetter"/>
      <w:lvlText w:val="%1."/>
      <w:lvlJc w:val="left"/>
      <w:pPr>
        <w:ind w:left="720" w:hanging="360"/>
      </w:pPr>
    </w:lvl>
    <w:lvl w:ilvl="1" w:tplc="5888B8F8">
      <w:start w:val="1"/>
      <w:numFmt w:val="lowerLetter"/>
      <w:lvlText w:val="%2."/>
      <w:lvlJc w:val="left"/>
      <w:pPr>
        <w:ind w:left="1440" w:hanging="360"/>
      </w:pPr>
    </w:lvl>
    <w:lvl w:ilvl="2" w:tplc="8912EBE0">
      <w:start w:val="1"/>
      <w:numFmt w:val="lowerRoman"/>
      <w:lvlText w:val="%3."/>
      <w:lvlJc w:val="right"/>
      <w:pPr>
        <w:ind w:left="2160" w:hanging="180"/>
      </w:pPr>
    </w:lvl>
    <w:lvl w:ilvl="3" w:tplc="A99AFC7A">
      <w:start w:val="1"/>
      <w:numFmt w:val="decimal"/>
      <w:lvlText w:val="%4."/>
      <w:lvlJc w:val="left"/>
      <w:pPr>
        <w:ind w:left="2880" w:hanging="360"/>
      </w:pPr>
    </w:lvl>
    <w:lvl w:ilvl="4" w:tplc="7EB687D0">
      <w:start w:val="1"/>
      <w:numFmt w:val="lowerLetter"/>
      <w:lvlText w:val="%5."/>
      <w:lvlJc w:val="left"/>
      <w:pPr>
        <w:ind w:left="3600" w:hanging="360"/>
      </w:pPr>
    </w:lvl>
    <w:lvl w:ilvl="5" w:tplc="DE5A9D00">
      <w:start w:val="1"/>
      <w:numFmt w:val="lowerRoman"/>
      <w:lvlText w:val="%6."/>
      <w:lvlJc w:val="right"/>
      <w:pPr>
        <w:ind w:left="4320" w:hanging="180"/>
      </w:pPr>
    </w:lvl>
    <w:lvl w:ilvl="6" w:tplc="8D543894">
      <w:start w:val="1"/>
      <w:numFmt w:val="decimal"/>
      <w:lvlText w:val="%7."/>
      <w:lvlJc w:val="left"/>
      <w:pPr>
        <w:ind w:left="5040" w:hanging="360"/>
      </w:pPr>
    </w:lvl>
    <w:lvl w:ilvl="7" w:tplc="D4D212FA">
      <w:start w:val="1"/>
      <w:numFmt w:val="lowerLetter"/>
      <w:lvlText w:val="%8."/>
      <w:lvlJc w:val="left"/>
      <w:pPr>
        <w:ind w:left="5760" w:hanging="360"/>
      </w:pPr>
    </w:lvl>
    <w:lvl w:ilvl="8" w:tplc="65CCAF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5DEA"/>
    <w:multiLevelType w:val="multilevel"/>
    <w:tmpl w:val="6EB8F8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3919"/>
    <w:multiLevelType w:val="hybridMultilevel"/>
    <w:tmpl w:val="880EE0C0"/>
    <w:lvl w:ilvl="0" w:tplc="E03297E0">
      <w:start w:val="1"/>
      <w:numFmt w:val="lowerLetter"/>
      <w:lvlText w:val="%1."/>
      <w:lvlJc w:val="left"/>
      <w:pPr>
        <w:ind w:left="720" w:hanging="360"/>
      </w:pPr>
    </w:lvl>
    <w:lvl w:ilvl="1" w:tplc="DF38F418">
      <w:start w:val="1"/>
      <w:numFmt w:val="lowerLetter"/>
      <w:lvlText w:val="%2."/>
      <w:lvlJc w:val="left"/>
      <w:pPr>
        <w:ind w:left="1440" w:hanging="360"/>
      </w:pPr>
    </w:lvl>
    <w:lvl w:ilvl="2" w:tplc="E9BA0B30">
      <w:start w:val="1"/>
      <w:numFmt w:val="lowerRoman"/>
      <w:lvlText w:val="%3."/>
      <w:lvlJc w:val="right"/>
      <w:pPr>
        <w:ind w:left="2160" w:hanging="180"/>
      </w:pPr>
    </w:lvl>
    <w:lvl w:ilvl="3" w:tplc="724AEFD4">
      <w:start w:val="1"/>
      <w:numFmt w:val="decimal"/>
      <w:lvlText w:val="%4."/>
      <w:lvlJc w:val="left"/>
      <w:pPr>
        <w:ind w:left="2880" w:hanging="360"/>
      </w:pPr>
    </w:lvl>
    <w:lvl w:ilvl="4" w:tplc="3C5E3826">
      <w:start w:val="1"/>
      <w:numFmt w:val="lowerLetter"/>
      <w:lvlText w:val="%5."/>
      <w:lvlJc w:val="left"/>
      <w:pPr>
        <w:ind w:left="3600" w:hanging="360"/>
      </w:pPr>
    </w:lvl>
    <w:lvl w:ilvl="5" w:tplc="5E903816">
      <w:start w:val="1"/>
      <w:numFmt w:val="lowerRoman"/>
      <w:lvlText w:val="%6."/>
      <w:lvlJc w:val="right"/>
      <w:pPr>
        <w:ind w:left="4320" w:hanging="180"/>
      </w:pPr>
    </w:lvl>
    <w:lvl w:ilvl="6" w:tplc="2C2CEF52">
      <w:start w:val="1"/>
      <w:numFmt w:val="decimal"/>
      <w:lvlText w:val="%7."/>
      <w:lvlJc w:val="left"/>
      <w:pPr>
        <w:ind w:left="5040" w:hanging="360"/>
      </w:pPr>
    </w:lvl>
    <w:lvl w:ilvl="7" w:tplc="A6C44D5A">
      <w:start w:val="1"/>
      <w:numFmt w:val="lowerLetter"/>
      <w:lvlText w:val="%8."/>
      <w:lvlJc w:val="left"/>
      <w:pPr>
        <w:ind w:left="5760" w:hanging="360"/>
      </w:pPr>
    </w:lvl>
    <w:lvl w:ilvl="8" w:tplc="C414AE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3BF6"/>
    <w:multiLevelType w:val="hybridMultilevel"/>
    <w:tmpl w:val="1DFA7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44C4F"/>
    <w:multiLevelType w:val="hybridMultilevel"/>
    <w:tmpl w:val="67489E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1216"/>
    <w:multiLevelType w:val="hybridMultilevel"/>
    <w:tmpl w:val="1C9861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B2F6C"/>
    <w:multiLevelType w:val="hybridMultilevel"/>
    <w:tmpl w:val="EEE429C6"/>
    <w:lvl w:ilvl="0" w:tplc="E474CBE4">
      <w:start w:val="1"/>
      <w:numFmt w:val="lowerLetter"/>
      <w:lvlText w:val="%1."/>
      <w:lvlJc w:val="left"/>
      <w:pPr>
        <w:ind w:left="720" w:hanging="360"/>
      </w:pPr>
    </w:lvl>
    <w:lvl w:ilvl="1" w:tplc="9BA6CC82">
      <w:start w:val="1"/>
      <w:numFmt w:val="lowerLetter"/>
      <w:lvlText w:val="%2."/>
      <w:lvlJc w:val="left"/>
      <w:pPr>
        <w:ind w:left="1440" w:hanging="360"/>
      </w:pPr>
    </w:lvl>
    <w:lvl w:ilvl="2" w:tplc="3B28E18A">
      <w:start w:val="1"/>
      <w:numFmt w:val="lowerRoman"/>
      <w:lvlText w:val="%3."/>
      <w:lvlJc w:val="right"/>
      <w:pPr>
        <w:ind w:left="2160" w:hanging="180"/>
      </w:pPr>
    </w:lvl>
    <w:lvl w:ilvl="3" w:tplc="E86C280A">
      <w:start w:val="1"/>
      <w:numFmt w:val="decimal"/>
      <w:lvlText w:val="%4."/>
      <w:lvlJc w:val="left"/>
      <w:pPr>
        <w:ind w:left="2880" w:hanging="360"/>
      </w:pPr>
    </w:lvl>
    <w:lvl w:ilvl="4" w:tplc="90DA9206">
      <w:start w:val="1"/>
      <w:numFmt w:val="lowerLetter"/>
      <w:lvlText w:val="%5."/>
      <w:lvlJc w:val="left"/>
      <w:pPr>
        <w:ind w:left="3600" w:hanging="360"/>
      </w:pPr>
    </w:lvl>
    <w:lvl w:ilvl="5" w:tplc="789215D6">
      <w:start w:val="1"/>
      <w:numFmt w:val="lowerRoman"/>
      <w:lvlText w:val="%6."/>
      <w:lvlJc w:val="right"/>
      <w:pPr>
        <w:ind w:left="4320" w:hanging="180"/>
      </w:pPr>
    </w:lvl>
    <w:lvl w:ilvl="6" w:tplc="1A404C3C">
      <w:start w:val="1"/>
      <w:numFmt w:val="decimal"/>
      <w:lvlText w:val="%7."/>
      <w:lvlJc w:val="left"/>
      <w:pPr>
        <w:ind w:left="5040" w:hanging="360"/>
      </w:pPr>
    </w:lvl>
    <w:lvl w:ilvl="7" w:tplc="267AA2A4">
      <w:start w:val="1"/>
      <w:numFmt w:val="lowerLetter"/>
      <w:lvlText w:val="%8."/>
      <w:lvlJc w:val="left"/>
      <w:pPr>
        <w:ind w:left="5760" w:hanging="360"/>
      </w:pPr>
    </w:lvl>
    <w:lvl w:ilvl="8" w:tplc="EC0886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25B56"/>
    <w:multiLevelType w:val="hybridMultilevel"/>
    <w:tmpl w:val="9870922C"/>
    <w:lvl w:ilvl="0" w:tplc="37DEB82E">
      <w:start w:val="1"/>
      <w:numFmt w:val="decimal"/>
      <w:lvlText w:val="%1)"/>
      <w:lvlJc w:val="left"/>
      <w:pPr>
        <w:ind w:left="720" w:hanging="360"/>
      </w:pPr>
    </w:lvl>
    <w:lvl w:ilvl="1" w:tplc="3912EBD2">
      <w:start w:val="1"/>
      <w:numFmt w:val="lowerLetter"/>
      <w:lvlText w:val="%2."/>
      <w:lvlJc w:val="left"/>
      <w:pPr>
        <w:ind w:left="1440" w:hanging="360"/>
      </w:pPr>
    </w:lvl>
    <w:lvl w:ilvl="2" w:tplc="6B9CDC0A">
      <w:start w:val="1"/>
      <w:numFmt w:val="lowerRoman"/>
      <w:lvlText w:val="%3."/>
      <w:lvlJc w:val="right"/>
      <w:pPr>
        <w:ind w:left="2160" w:hanging="180"/>
      </w:pPr>
    </w:lvl>
    <w:lvl w:ilvl="3" w:tplc="2C8430B0">
      <w:start w:val="1"/>
      <w:numFmt w:val="decimal"/>
      <w:lvlText w:val="%4."/>
      <w:lvlJc w:val="left"/>
      <w:pPr>
        <w:ind w:left="2880" w:hanging="360"/>
      </w:pPr>
    </w:lvl>
    <w:lvl w:ilvl="4" w:tplc="4D4602D8">
      <w:start w:val="1"/>
      <w:numFmt w:val="lowerLetter"/>
      <w:lvlText w:val="%5."/>
      <w:lvlJc w:val="left"/>
      <w:pPr>
        <w:ind w:left="3600" w:hanging="360"/>
      </w:pPr>
    </w:lvl>
    <w:lvl w:ilvl="5" w:tplc="82080F18">
      <w:start w:val="1"/>
      <w:numFmt w:val="lowerRoman"/>
      <w:lvlText w:val="%6."/>
      <w:lvlJc w:val="right"/>
      <w:pPr>
        <w:ind w:left="4320" w:hanging="180"/>
      </w:pPr>
    </w:lvl>
    <w:lvl w:ilvl="6" w:tplc="6270FAE0">
      <w:start w:val="1"/>
      <w:numFmt w:val="decimal"/>
      <w:lvlText w:val="%7."/>
      <w:lvlJc w:val="left"/>
      <w:pPr>
        <w:ind w:left="5040" w:hanging="360"/>
      </w:pPr>
    </w:lvl>
    <w:lvl w:ilvl="7" w:tplc="03067F66">
      <w:start w:val="1"/>
      <w:numFmt w:val="lowerLetter"/>
      <w:lvlText w:val="%8."/>
      <w:lvlJc w:val="left"/>
      <w:pPr>
        <w:ind w:left="5760" w:hanging="360"/>
      </w:pPr>
    </w:lvl>
    <w:lvl w:ilvl="8" w:tplc="11B4A7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3233C"/>
    <w:multiLevelType w:val="hybridMultilevel"/>
    <w:tmpl w:val="E708C0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75FFD"/>
    <w:multiLevelType w:val="multilevel"/>
    <w:tmpl w:val="8D547A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741B4"/>
    <w:multiLevelType w:val="hybridMultilevel"/>
    <w:tmpl w:val="B54A5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655DD"/>
    <w:multiLevelType w:val="hybridMultilevel"/>
    <w:tmpl w:val="77741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D41D7"/>
    <w:multiLevelType w:val="hybridMultilevel"/>
    <w:tmpl w:val="50125BDE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202072">
    <w:abstractNumId w:val="1"/>
  </w:num>
  <w:num w:numId="2" w16cid:durableId="1189640030">
    <w:abstractNumId w:val="10"/>
  </w:num>
  <w:num w:numId="3" w16cid:durableId="827676859">
    <w:abstractNumId w:val="5"/>
  </w:num>
  <w:num w:numId="4" w16cid:durableId="44916401">
    <w:abstractNumId w:val="9"/>
  </w:num>
  <w:num w:numId="5" w16cid:durableId="492988939">
    <w:abstractNumId w:val="3"/>
  </w:num>
  <w:num w:numId="6" w16cid:durableId="111024782">
    <w:abstractNumId w:val="2"/>
  </w:num>
  <w:num w:numId="7" w16cid:durableId="1127696126">
    <w:abstractNumId w:val="6"/>
  </w:num>
  <w:num w:numId="8" w16cid:durableId="1958288297">
    <w:abstractNumId w:val="14"/>
  </w:num>
  <w:num w:numId="9" w16cid:durableId="1511136167">
    <w:abstractNumId w:val="0"/>
  </w:num>
  <w:num w:numId="10" w16cid:durableId="1149325815">
    <w:abstractNumId w:val="4"/>
  </w:num>
  <w:num w:numId="11" w16cid:durableId="1553152901">
    <w:abstractNumId w:val="11"/>
  </w:num>
  <w:num w:numId="12" w16cid:durableId="2106682863">
    <w:abstractNumId w:val="7"/>
  </w:num>
  <w:num w:numId="13" w16cid:durableId="1623146159">
    <w:abstractNumId w:val="8"/>
  </w:num>
  <w:num w:numId="14" w16cid:durableId="1161505760">
    <w:abstractNumId w:val="13"/>
  </w:num>
  <w:num w:numId="15" w16cid:durableId="1066684336">
    <w:abstractNumId w:val="15"/>
  </w:num>
  <w:num w:numId="16" w16cid:durableId="8810910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CF"/>
    <w:rsid w:val="00022BDD"/>
    <w:rsid w:val="0004345D"/>
    <w:rsid w:val="000508C8"/>
    <w:rsid w:val="00060DA1"/>
    <w:rsid w:val="0006489F"/>
    <w:rsid w:val="0008177B"/>
    <w:rsid w:val="00086076"/>
    <w:rsid w:val="00097ECF"/>
    <w:rsid w:val="000A1A71"/>
    <w:rsid w:val="000C1FC9"/>
    <w:rsid w:val="000E0BFD"/>
    <w:rsid w:val="000E32EF"/>
    <w:rsid w:val="000E40EF"/>
    <w:rsid w:val="001308D1"/>
    <w:rsid w:val="001349E3"/>
    <w:rsid w:val="0015308F"/>
    <w:rsid w:val="00162BE3"/>
    <w:rsid w:val="0017570A"/>
    <w:rsid w:val="00225AA7"/>
    <w:rsid w:val="00291E88"/>
    <w:rsid w:val="0029685A"/>
    <w:rsid w:val="002C2C98"/>
    <w:rsid w:val="002C2D82"/>
    <w:rsid w:val="002E3834"/>
    <w:rsid w:val="002F71BF"/>
    <w:rsid w:val="00325DF6"/>
    <w:rsid w:val="003338AD"/>
    <w:rsid w:val="00340049"/>
    <w:rsid w:val="003831FB"/>
    <w:rsid w:val="003A51B4"/>
    <w:rsid w:val="003A6D06"/>
    <w:rsid w:val="003D3144"/>
    <w:rsid w:val="003F4AC1"/>
    <w:rsid w:val="00425EB5"/>
    <w:rsid w:val="00431628"/>
    <w:rsid w:val="00453470"/>
    <w:rsid w:val="00455781"/>
    <w:rsid w:val="004A7559"/>
    <w:rsid w:val="004B3A4F"/>
    <w:rsid w:val="004B634E"/>
    <w:rsid w:val="004C2F94"/>
    <w:rsid w:val="004C77F0"/>
    <w:rsid w:val="004E6216"/>
    <w:rsid w:val="00562394"/>
    <w:rsid w:val="00562EB1"/>
    <w:rsid w:val="00564FF5"/>
    <w:rsid w:val="00581243"/>
    <w:rsid w:val="00583BA3"/>
    <w:rsid w:val="005C5C23"/>
    <w:rsid w:val="00630800"/>
    <w:rsid w:val="00635D2C"/>
    <w:rsid w:val="00666FF0"/>
    <w:rsid w:val="00674495"/>
    <w:rsid w:val="00685B65"/>
    <w:rsid w:val="00695166"/>
    <w:rsid w:val="006C5037"/>
    <w:rsid w:val="006D3E46"/>
    <w:rsid w:val="006E66BF"/>
    <w:rsid w:val="006F1EB0"/>
    <w:rsid w:val="00712034"/>
    <w:rsid w:val="00725931"/>
    <w:rsid w:val="00736869"/>
    <w:rsid w:val="0074715F"/>
    <w:rsid w:val="0075038A"/>
    <w:rsid w:val="007D379C"/>
    <w:rsid w:val="007E1A57"/>
    <w:rsid w:val="007E4CFB"/>
    <w:rsid w:val="007F448F"/>
    <w:rsid w:val="008039C1"/>
    <w:rsid w:val="00821448"/>
    <w:rsid w:val="008228FC"/>
    <w:rsid w:val="008240B9"/>
    <w:rsid w:val="00825F02"/>
    <w:rsid w:val="0084066A"/>
    <w:rsid w:val="00846C09"/>
    <w:rsid w:val="0085663E"/>
    <w:rsid w:val="00874CB3"/>
    <w:rsid w:val="008C25F4"/>
    <w:rsid w:val="008D5E57"/>
    <w:rsid w:val="008F5810"/>
    <w:rsid w:val="0090347B"/>
    <w:rsid w:val="0093029F"/>
    <w:rsid w:val="009305AE"/>
    <w:rsid w:val="009513CE"/>
    <w:rsid w:val="00974715"/>
    <w:rsid w:val="0099355C"/>
    <w:rsid w:val="009B4067"/>
    <w:rsid w:val="009C7EE6"/>
    <w:rsid w:val="009E2425"/>
    <w:rsid w:val="009F76BF"/>
    <w:rsid w:val="00A37533"/>
    <w:rsid w:val="00A5357C"/>
    <w:rsid w:val="00A57600"/>
    <w:rsid w:val="00A65747"/>
    <w:rsid w:val="00A94B94"/>
    <w:rsid w:val="00AB44CD"/>
    <w:rsid w:val="00AC3AF4"/>
    <w:rsid w:val="00AE31B4"/>
    <w:rsid w:val="00AE3FFD"/>
    <w:rsid w:val="00B31F6C"/>
    <w:rsid w:val="00B56E18"/>
    <w:rsid w:val="00B97577"/>
    <w:rsid w:val="00BF131A"/>
    <w:rsid w:val="00C23B6A"/>
    <w:rsid w:val="00C34106"/>
    <w:rsid w:val="00C60319"/>
    <w:rsid w:val="00C669D7"/>
    <w:rsid w:val="00C75C5C"/>
    <w:rsid w:val="00CA588B"/>
    <w:rsid w:val="00CB159B"/>
    <w:rsid w:val="00CE0CA7"/>
    <w:rsid w:val="00CE4B57"/>
    <w:rsid w:val="00D057EF"/>
    <w:rsid w:val="00D11617"/>
    <w:rsid w:val="00D12E80"/>
    <w:rsid w:val="00D26911"/>
    <w:rsid w:val="00D55963"/>
    <w:rsid w:val="00D851E6"/>
    <w:rsid w:val="00D86A1B"/>
    <w:rsid w:val="00DA2AD7"/>
    <w:rsid w:val="00DD214B"/>
    <w:rsid w:val="00DD5F76"/>
    <w:rsid w:val="00E00809"/>
    <w:rsid w:val="00E12610"/>
    <w:rsid w:val="00E3406B"/>
    <w:rsid w:val="00E4082B"/>
    <w:rsid w:val="00E46EC0"/>
    <w:rsid w:val="00E6667A"/>
    <w:rsid w:val="00E67029"/>
    <w:rsid w:val="00E7462A"/>
    <w:rsid w:val="00E9612B"/>
    <w:rsid w:val="00E9671E"/>
    <w:rsid w:val="00E9714E"/>
    <w:rsid w:val="00E971A4"/>
    <w:rsid w:val="00EA1656"/>
    <w:rsid w:val="00EC1EFF"/>
    <w:rsid w:val="00F0779D"/>
    <w:rsid w:val="00F2296F"/>
    <w:rsid w:val="00F6512B"/>
    <w:rsid w:val="00F65DDB"/>
    <w:rsid w:val="00F67FCC"/>
    <w:rsid w:val="00F84FF7"/>
    <w:rsid w:val="00FA3BD3"/>
    <w:rsid w:val="00FA63C6"/>
    <w:rsid w:val="00FD07D8"/>
    <w:rsid w:val="00FE3ADF"/>
    <w:rsid w:val="34936C57"/>
    <w:rsid w:val="4A8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AC78"/>
  <w15:docId w15:val="{ADDF599A-A758-4B3C-8CD8-8C795EE7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29F"/>
  </w:style>
  <w:style w:type="paragraph" w:styleId="Nadpis1">
    <w:name w:val="heading 1"/>
    <w:basedOn w:val="Normln"/>
    <w:next w:val="Normln"/>
    <w:link w:val="Nadpis1Char"/>
    <w:uiPriority w:val="9"/>
    <w:qFormat/>
    <w:rsid w:val="00022BDD"/>
    <w:pPr>
      <w:keepNext/>
      <w:keepLines/>
      <w:numPr>
        <w:numId w:val="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029F"/>
    <w:pPr>
      <w:keepNext/>
      <w:keepLines/>
      <w:numPr>
        <w:ilvl w:val="1"/>
        <w:numId w:val="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029F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029F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029F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029F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029F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029F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029F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9302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93029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029F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D1296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22B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029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029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029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02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02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02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02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93029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029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93029F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93029F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93029F"/>
    <w:rPr>
      <w:i/>
      <w:iCs/>
      <w:color w:val="auto"/>
    </w:rPr>
  </w:style>
  <w:style w:type="paragraph" w:styleId="Bezmezer">
    <w:name w:val="No Spacing"/>
    <w:uiPriority w:val="1"/>
    <w:qFormat/>
    <w:rsid w:val="0093029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3029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3029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029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029F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93029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3029F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93029F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3029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3029F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029F"/>
    <w:pPr>
      <w:outlineLvl w:val="9"/>
    </w:pPr>
  </w:style>
  <w:style w:type="paragraph" w:customStyle="1" w:styleId="Pjemce">
    <w:name w:val="Příjemce"/>
    <w:basedOn w:val="Normln"/>
    <w:rsid w:val="00E517DA"/>
    <w:pPr>
      <w:spacing w:after="40" w:line="288" w:lineRule="auto"/>
    </w:pPr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C25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25F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E383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66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66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66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67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9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B94"/>
  </w:style>
  <w:style w:type="paragraph" w:styleId="Zpat">
    <w:name w:val="footer"/>
    <w:basedOn w:val="Normln"/>
    <w:link w:val="ZpatChar"/>
    <w:uiPriority w:val="99"/>
    <w:unhideWhenUsed/>
    <w:rsid w:val="00A9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estrechy.inf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lenestrechy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Ew8yJwlrqGrlT1xidndXDeJQg==">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808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Šimečková</cp:lastModifiedBy>
  <cp:revision>18</cp:revision>
  <dcterms:created xsi:type="dcterms:W3CDTF">2024-01-14T16:16:00Z</dcterms:created>
  <dcterms:modified xsi:type="dcterms:W3CDTF">2024-01-14T16:36:00Z</dcterms:modified>
</cp:coreProperties>
</file>